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6379" w:rsidRPr="00ED2226" w:rsidRDefault="008A02DF" w:rsidP="00ED2226">
      <w:pPr>
        <w:pStyle w:val="List1"/>
        <w:spacing w:before="48" w:beforeAutospacing="0" w:after="48" w:afterAutospacing="0" w:line="480" w:lineRule="auto"/>
        <w:ind w:left="600" w:hanging="408"/>
        <w:jc w:val="center"/>
        <w:rPr>
          <w:b/>
          <w:bCs/>
          <w:color w:val="FF0000"/>
        </w:rPr>
      </w:pPr>
      <w:r w:rsidRPr="00ED2226">
        <w:rPr>
          <w:b/>
          <w:bCs/>
          <w:color w:val="FF0000"/>
        </w:rPr>
        <w:t>A</w:t>
      </w:r>
    </w:p>
    <w:p w:rsidR="00545E5B" w:rsidRPr="00ED2226" w:rsidRDefault="008A02DF" w:rsidP="00ED2226">
      <w:pPr>
        <w:pStyle w:val="List1"/>
        <w:numPr>
          <w:ilvl w:val="0"/>
          <w:numId w:val="1"/>
        </w:numPr>
        <w:spacing w:before="48" w:beforeAutospacing="0" w:after="48" w:afterAutospacing="0" w:line="480" w:lineRule="auto"/>
        <w:jc w:val="both"/>
        <w:rPr>
          <w:b/>
          <w:bCs/>
          <w:color w:val="000000"/>
        </w:rPr>
      </w:pPr>
      <w:r w:rsidRPr="00ED2226">
        <w:rPr>
          <w:b/>
          <w:bCs/>
          <w:color w:val="000000"/>
        </w:rPr>
        <w:t>How does long-term care differ from other types of medical services?</w:t>
      </w:r>
    </w:p>
    <w:p w:rsidR="00A22EDE" w:rsidRPr="00ED2226" w:rsidRDefault="008A02DF" w:rsidP="00ED2226">
      <w:pPr>
        <w:pStyle w:val="List1"/>
        <w:spacing w:before="48" w:beforeAutospacing="0" w:after="48" w:afterAutospacing="0" w:line="480" w:lineRule="auto"/>
        <w:ind w:left="612"/>
        <w:jc w:val="both"/>
        <w:rPr>
          <w:bCs/>
          <w:color w:val="000000"/>
        </w:rPr>
      </w:pPr>
      <w:r w:rsidRPr="00ED2226">
        <w:rPr>
          <w:bCs/>
          <w:color w:val="000000"/>
        </w:rPr>
        <w:t>Long term care involves a variety of services which are designed in meeting health o</w:t>
      </w:r>
      <w:r w:rsidR="00A578B5" w:rsidRPr="00ED2226">
        <w:rPr>
          <w:bCs/>
          <w:color w:val="000000"/>
        </w:rPr>
        <w:t xml:space="preserve">r personal care needs for a long </w:t>
      </w:r>
      <w:r w:rsidRPr="00ED2226">
        <w:rPr>
          <w:bCs/>
          <w:color w:val="000000"/>
        </w:rPr>
        <w:t xml:space="preserve">time. The services offered help people to live as independently and safely as possible when they can no longer perform activities on their own </w:t>
      </w:r>
      <w:r w:rsidR="00ED2226" w:rsidRPr="00ED2226">
        <w:rPr>
          <w:bCs/>
          <w:color w:val="000000"/>
        </w:rPr>
        <w:t>every day</w:t>
      </w:r>
      <w:r w:rsidRPr="00ED2226">
        <w:rPr>
          <w:bCs/>
          <w:color w:val="000000"/>
        </w:rPr>
        <w:t>.</w:t>
      </w:r>
      <w:r w:rsidR="00A578B5" w:rsidRPr="00ED2226">
        <w:rPr>
          <w:bCs/>
          <w:color w:val="000000"/>
        </w:rPr>
        <w:t xml:space="preserve"> </w:t>
      </w:r>
      <w:r w:rsidR="00ED2226">
        <w:rPr>
          <w:bCs/>
          <w:color w:val="000000"/>
        </w:rPr>
        <w:t>“</w:t>
      </w:r>
      <w:r w:rsidR="00A578B5" w:rsidRPr="00ED2226">
        <w:rPr>
          <w:bCs/>
          <w:color w:val="000000"/>
        </w:rPr>
        <w:t>Long term care therefore addresses mainly the old and the elderly with chronic or even prolonged illness and cognitive disorders.</w:t>
      </w:r>
      <w:r w:rsidR="00ED2226">
        <w:rPr>
          <w:bCs/>
          <w:color w:val="000000"/>
        </w:rPr>
        <w:t>” (</w:t>
      </w:r>
      <w:r w:rsidR="00ED2226" w:rsidRPr="00ED2226">
        <w:rPr>
          <w:rFonts w:eastAsia="Arial Unicode MS"/>
          <w:color w:val="000000"/>
          <w:shd w:val="clear" w:color="auto" w:fill="FFFFFF"/>
        </w:rPr>
        <w:t>Singh,</w:t>
      </w:r>
      <w:r w:rsidR="00ED2226">
        <w:rPr>
          <w:rFonts w:eastAsia="Arial Unicode MS"/>
          <w:color w:val="000000"/>
          <w:shd w:val="clear" w:color="auto" w:fill="FFFFFF"/>
        </w:rPr>
        <w:t xml:space="preserve"> 2016</w:t>
      </w:r>
      <w:r w:rsidR="00ED2226">
        <w:rPr>
          <w:bCs/>
          <w:color w:val="000000"/>
        </w:rPr>
        <w:t>)</w:t>
      </w:r>
      <w:r w:rsidR="00A578B5" w:rsidRPr="00ED2226">
        <w:rPr>
          <w:bCs/>
          <w:color w:val="000000"/>
        </w:rPr>
        <w:t xml:space="preserve"> However, long-term care differs from other medical services types in that it aims at finding physical problems solutions through treatment and cure which is effective. This is because long-term care deals with everyday activities or "activities of daily living" like bathing, grooming, and dressing among others. The activities of long-term care are aimed at finding a cure </w:t>
      </w:r>
      <w:r w:rsidR="0014683D" w:rsidRPr="00ED2226">
        <w:rPr>
          <w:bCs/>
          <w:color w:val="000000"/>
        </w:rPr>
        <w:t xml:space="preserve">for disability or ongoing health condition. </w:t>
      </w:r>
      <w:r w:rsidR="00A578B5" w:rsidRPr="00ED2226">
        <w:rPr>
          <w:bCs/>
          <w:color w:val="000000"/>
        </w:rPr>
        <w:t xml:space="preserve"> </w:t>
      </w:r>
      <w:r w:rsidRPr="00ED2226">
        <w:rPr>
          <w:bCs/>
          <w:color w:val="000000"/>
        </w:rPr>
        <w:t xml:space="preserve">  </w:t>
      </w:r>
    </w:p>
    <w:p w:rsidR="00545E5B" w:rsidRPr="00ED2226" w:rsidRDefault="008A02DF" w:rsidP="00ED2226">
      <w:pPr>
        <w:pStyle w:val="List1"/>
        <w:spacing w:before="48" w:beforeAutospacing="0" w:after="48" w:afterAutospacing="0" w:line="480" w:lineRule="auto"/>
        <w:ind w:left="600" w:hanging="408"/>
        <w:jc w:val="both"/>
        <w:rPr>
          <w:b/>
          <w:bCs/>
          <w:color w:val="000000"/>
        </w:rPr>
      </w:pPr>
      <w:r w:rsidRPr="00ED2226">
        <w:rPr>
          <w:b/>
          <w:bCs/>
          <w:color w:val="000000"/>
        </w:rPr>
        <w:t xml:space="preserve">  2.  For nursing home residents, dignity and </w:t>
      </w:r>
      <w:r w:rsidRPr="00ED2226">
        <w:rPr>
          <w:b/>
          <w:bCs/>
          <w:color w:val="000000"/>
        </w:rPr>
        <w:t>privacy issues are often more important than clinical quality. Identify some staff practices that will promote an individual’s privacy and dignity. (Think about how you would like to be treated by caregivers.)</w:t>
      </w:r>
    </w:p>
    <w:p w:rsidR="00CA6379" w:rsidRPr="00ED2226" w:rsidRDefault="008A02DF" w:rsidP="00ED2226">
      <w:pPr>
        <w:pStyle w:val="List1"/>
        <w:spacing w:before="48" w:beforeAutospacing="0" w:after="48" w:afterAutospacing="0" w:line="480" w:lineRule="auto"/>
        <w:ind w:left="600"/>
        <w:jc w:val="both"/>
        <w:rPr>
          <w:bCs/>
          <w:color w:val="000000"/>
        </w:rPr>
      </w:pPr>
      <w:r w:rsidRPr="00ED2226">
        <w:rPr>
          <w:bCs/>
          <w:color w:val="000000"/>
        </w:rPr>
        <w:t>Dignity and privacy issues are extremely vital</w:t>
      </w:r>
      <w:r w:rsidRPr="00ED2226">
        <w:rPr>
          <w:bCs/>
          <w:color w:val="000000"/>
        </w:rPr>
        <w:t xml:space="preserve"> when it comes to nursing home residents and </w:t>
      </w:r>
      <w:r>
        <w:rPr>
          <w:bCs/>
          <w:color w:val="000000"/>
        </w:rPr>
        <w:t>to clinical quality are</w:t>
      </w:r>
      <w:r w:rsidRPr="00ED2226">
        <w:rPr>
          <w:bCs/>
          <w:color w:val="000000"/>
        </w:rPr>
        <w:t xml:space="preserve"> considered more</w:t>
      </w:r>
      <w:r>
        <w:rPr>
          <w:bCs/>
          <w:color w:val="000000"/>
        </w:rPr>
        <w:t xml:space="preserve"> important</w:t>
      </w:r>
      <w:r w:rsidRPr="00ED2226">
        <w:rPr>
          <w:bCs/>
          <w:color w:val="000000"/>
        </w:rPr>
        <w:t xml:space="preserve">. The staff in such a set up are required to be highly professionals in matters dignity and privacy as they are bound by confidential agreements. Violations of </w:t>
      </w:r>
      <w:r w:rsidRPr="00ED2226">
        <w:rPr>
          <w:bCs/>
          <w:color w:val="000000"/>
        </w:rPr>
        <w:t xml:space="preserve">privacy and dignity issues can lead to staff being sued or sacked. Therefore, the staff needs to deploy practices that will promote the privacy and dignity of an individual. Some of these practices include </w:t>
      </w:r>
      <w:r w:rsidR="007554BD" w:rsidRPr="00ED2226">
        <w:rPr>
          <w:bCs/>
          <w:color w:val="000000"/>
        </w:rPr>
        <w:t xml:space="preserve">clear respect for the values of the patient, giving patients physical comfort, supporting the patients emotionally, </w:t>
      </w:r>
      <w:r w:rsidR="007554BD" w:rsidRPr="00ED2226">
        <w:rPr>
          <w:bCs/>
          <w:color w:val="000000"/>
        </w:rPr>
        <w:lastRenderedPageBreak/>
        <w:t xml:space="preserve">involving family members, creating a friendly environment, maintaining the privacy of patients, and considering the preferences of the patient.  </w:t>
      </w:r>
    </w:p>
    <w:p w:rsidR="00CA6379" w:rsidRPr="00ED2226" w:rsidRDefault="00CA6379" w:rsidP="00ED2226">
      <w:pPr>
        <w:pStyle w:val="List1"/>
        <w:spacing w:before="48" w:beforeAutospacing="0" w:after="48" w:afterAutospacing="0" w:line="480" w:lineRule="auto"/>
        <w:ind w:left="600" w:hanging="408"/>
        <w:jc w:val="both"/>
        <w:rPr>
          <w:b/>
          <w:bCs/>
          <w:color w:val="000000"/>
        </w:rPr>
      </w:pPr>
    </w:p>
    <w:p w:rsidR="00CA6379" w:rsidRPr="00ED2226" w:rsidRDefault="008A02DF" w:rsidP="00ED2226">
      <w:pPr>
        <w:pStyle w:val="List1"/>
        <w:spacing w:before="48" w:beforeAutospacing="0" w:after="48" w:afterAutospacing="0" w:line="480" w:lineRule="auto"/>
        <w:ind w:left="600" w:hanging="408"/>
        <w:jc w:val="center"/>
        <w:rPr>
          <w:b/>
          <w:bCs/>
          <w:color w:val="FF0000"/>
        </w:rPr>
      </w:pPr>
      <w:r w:rsidRPr="00ED2226">
        <w:rPr>
          <w:b/>
          <w:bCs/>
          <w:color w:val="FF0000"/>
        </w:rPr>
        <w:t>B</w:t>
      </w:r>
    </w:p>
    <w:p w:rsidR="00545E5B" w:rsidRPr="00ED2226" w:rsidRDefault="008A02DF" w:rsidP="00ED2226">
      <w:pPr>
        <w:pStyle w:val="List1"/>
        <w:spacing w:before="48" w:beforeAutospacing="0" w:after="48" w:afterAutospacing="0" w:line="480" w:lineRule="auto"/>
        <w:ind w:left="600" w:hanging="408"/>
        <w:jc w:val="center"/>
        <w:rPr>
          <w:b/>
          <w:bCs/>
          <w:color w:val="FF0000"/>
        </w:rPr>
      </w:pPr>
      <w:r w:rsidRPr="00ED2226">
        <w:rPr>
          <w:b/>
          <w:bCs/>
          <w:color w:val="FF0000"/>
        </w:rPr>
        <w:t>Case</w:t>
      </w:r>
    </w:p>
    <w:p w:rsidR="00545E5B" w:rsidRPr="00ED2226" w:rsidRDefault="008A02DF" w:rsidP="00ED2226">
      <w:pPr>
        <w:pStyle w:val="List1"/>
        <w:spacing w:before="48" w:beforeAutospacing="0" w:after="48" w:afterAutospacing="0" w:line="480" w:lineRule="auto"/>
        <w:ind w:left="600" w:hanging="408"/>
        <w:jc w:val="both"/>
        <w:rPr>
          <w:b/>
          <w:bCs/>
          <w:color w:val="000000"/>
        </w:rPr>
      </w:pPr>
      <w:r w:rsidRPr="00ED2226">
        <w:rPr>
          <w:b/>
          <w:bCs/>
          <w:color w:val="000000"/>
        </w:rPr>
        <w:t xml:space="preserve">Can Mrs. Klausman Stay in Assisted </w:t>
      </w:r>
      <w:r w:rsidRPr="00ED2226">
        <w:rPr>
          <w:b/>
          <w:bCs/>
          <w:color w:val="000000"/>
        </w:rPr>
        <w:t>Living?</w:t>
      </w:r>
    </w:p>
    <w:p w:rsidR="00545E5B" w:rsidRPr="00ED2226" w:rsidRDefault="008A02DF" w:rsidP="00ED2226">
      <w:pPr>
        <w:pStyle w:val="List1"/>
        <w:spacing w:before="48" w:beforeAutospacing="0" w:after="48" w:afterAutospacing="0" w:line="480" w:lineRule="auto"/>
        <w:ind w:left="600" w:hanging="408"/>
        <w:jc w:val="both"/>
        <w:rPr>
          <w:b/>
          <w:bCs/>
          <w:color w:val="000000"/>
        </w:rPr>
      </w:pPr>
      <w:r w:rsidRPr="00ED2226">
        <w:rPr>
          <w:b/>
          <w:bCs/>
          <w:color w:val="000000"/>
        </w:rPr>
        <w:t>Questions</w:t>
      </w:r>
    </w:p>
    <w:p w:rsidR="00545E5B" w:rsidRPr="00ED2226" w:rsidRDefault="008A02DF" w:rsidP="00ED2226">
      <w:pPr>
        <w:pStyle w:val="List1"/>
        <w:numPr>
          <w:ilvl w:val="0"/>
          <w:numId w:val="2"/>
        </w:numPr>
        <w:spacing w:before="48" w:beforeAutospacing="0" w:after="48" w:afterAutospacing="0" w:line="480" w:lineRule="auto"/>
        <w:jc w:val="both"/>
        <w:rPr>
          <w:b/>
          <w:bCs/>
          <w:color w:val="000000"/>
        </w:rPr>
      </w:pPr>
      <w:r w:rsidRPr="00ED2226">
        <w:rPr>
          <w:b/>
          <w:bCs/>
          <w:color w:val="000000"/>
        </w:rPr>
        <w:t>Identify and evaluate Mrs. Klausman’s deficit in self-feeding from different perspectives on what long-term care consists of.</w:t>
      </w:r>
    </w:p>
    <w:p w:rsidR="00D56791" w:rsidRPr="00ED2226" w:rsidRDefault="008A02DF" w:rsidP="00ED2226">
      <w:pPr>
        <w:pStyle w:val="List1"/>
        <w:spacing w:before="48" w:beforeAutospacing="0" w:after="48" w:afterAutospacing="0" w:line="480" w:lineRule="auto"/>
        <w:ind w:left="552"/>
        <w:jc w:val="both"/>
        <w:rPr>
          <w:bCs/>
          <w:color w:val="000000"/>
        </w:rPr>
      </w:pPr>
      <w:r w:rsidRPr="00ED2226">
        <w:rPr>
          <w:bCs/>
          <w:color w:val="000000"/>
        </w:rPr>
        <w:t xml:space="preserve">LTC is associated with everyday activities that are physical and mental deficit which limits the ability of a </w:t>
      </w:r>
      <w:r w:rsidRPr="00ED2226">
        <w:rPr>
          <w:bCs/>
          <w:color w:val="000000"/>
        </w:rPr>
        <w:t>person in doing their daily tasks regularly such as bathing and eating. In order to identify and evaluate the self-feeding deficit in Mrs. Klausman,</w:t>
      </w:r>
      <w:r w:rsidR="00F070F2" w:rsidRPr="00ED2226">
        <w:rPr>
          <w:bCs/>
          <w:color w:val="000000"/>
        </w:rPr>
        <w:t xml:space="preserve"> the two measures of the standard that are available are the activities of daily living (ADL) and instrumental activities of daily living (IADL). The deficit in self-feeding in Mrs. Klausman's case falls under the ADL measure by her dependency level. Mrs. Klausman is unable to feed herself due to progressive arthritis and she needs help with feeding.</w:t>
      </w:r>
      <w:r w:rsidRPr="00ED2226">
        <w:rPr>
          <w:bCs/>
          <w:color w:val="000000"/>
        </w:rPr>
        <w:t xml:space="preserve">  </w:t>
      </w:r>
    </w:p>
    <w:p w:rsidR="00545E5B" w:rsidRPr="00ED2226" w:rsidRDefault="008A02DF" w:rsidP="00ED2226">
      <w:pPr>
        <w:pStyle w:val="List1"/>
        <w:numPr>
          <w:ilvl w:val="0"/>
          <w:numId w:val="2"/>
        </w:numPr>
        <w:spacing w:before="48" w:beforeAutospacing="0" w:after="48" w:afterAutospacing="0" w:line="480" w:lineRule="auto"/>
        <w:jc w:val="both"/>
        <w:rPr>
          <w:b/>
          <w:bCs/>
          <w:color w:val="000000"/>
        </w:rPr>
      </w:pPr>
      <w:r w:rsidRPr="00ED2226">
        <w:rPr>
          <w:b/>
          <w:bCs/>
          <w:color w:val="000000"/>
        </w:rPr>
        <w:t>Should Mr</w:t>
      </w:r>
      <w:r w:rsidRPr="00ED2226">
        <w:rPr>
          <w:b/>
          <w:bCs/>
          <w:color w:val="000000"/>
        </w:rPr>
        <w:t>s. Klausman be transferred to a skilled nursing facility? Explain.</w:t>
      </w:r>
    </w:p>
    <w:p w:rsidR="00F070F2" w:rsidRPr="00ED2226" w:rsidRDefault="008A02DF" w:rsidP="00ED2226">
      <w:pPr>
        <w:pStyle w:val="List1"/>
        <w:spacing w:before="48" w:beforeAutospacing="0" w:after="48" w:afterAutospacing="0" w:line="480" w:lineRule="auto"/>
        <w:ind w:left="552"/>
        <w:jc w:val="both"/>
        <w:rPr>
          <w:bCs/>
          <w:color w:val="000000"/>
        </w:rPr>
      </w:pPr>
      <w:r w:rsidRPr="00ED2226">
        <w:rPr>
          <w:bCs/>
          <w:color w:val="000000"/>
        </w:rPr>
        <w:t>My honest opinion is that Mrs. Klausman needs to be transferred to a skilled nursing facility. This is because a skilled nursing facility is needed to attend to her condition. She has a mil</w:t>
      </w:r>
      <w:r w:rsidRPr="00ED2226">
        <w:rPr>
          <w:bCs/>
          <w:color w:val="000000"/>
        </w:rPr>
        <w:t xml:space="preserve">d cognitive impairment and therefore she is in need of help with bathing and medication application. Mrs. Klausman has arthritis which is progressive making it difficult for her when it comes to feeding.  </w:t>
      </w:r>
    </w:p>
    <w:p w:rsidR="00545E5B" w:rsidRPr="00ED2226" w:rsidRDefault="008A02DF" w:rsidP="00ED2226">
      <w:pPr>
        <w:pStyle w:val="List1"/>
        <w:spacing w:before="48" w:beforeAutospacing="0" w:after="48" w:afterAutospacing="0" w:line="480" w:lineRule="auto"/>
        <w:ind w:left="600" w:hanging="408"/>
        <w:jc w:val="both"/>
        <w:rPr>
          <w:b/>
          <w:bCs/>
          <w:color w:val="000000"/>
        </w:rPr>
      </w:pPr>
      <w:r w:rsidRPr="00ED2226">
        <w:rPr>
          <w:b/>
          <w:bCs/>
          <w:color w:val="000000"/>
        </w:rPr>
        <w:t xml:space="preserve">3.  Is hiring a homemaker appropriate? Why or why </w:t>
      </w:r>
      <w:r w:rsidRPr="00ED2226">
        <w:rPr>
          <w:b/>
          <w:bCs/>
          <w:color w:val="000000"/>
        </w:rPr>
        <w:t>not? What do you suggest?</w:t>
      </w:r>
    </w:p>
    <w:p w:rsidR="00CA6077" w:rsidRPr="00ED2226" w:rsidRDefault="008A02DF" w:rsidP="00ED2226">
      <w:pPr>
        <w:pStyle w:val="List1"/>
        <w:spacing w:before="48" w:beforeAutospacing="0" w:after="48" w:afterAutospacing="0" w:line="480" w:lineRule="auto"/>
        <w:ind w:left="600"/>
        <w:jc w:val="both"/>
        <w:rPr>
          <w:bCs/>
          <w:color w:val="000000"/>
        </w:rPr>
      </w:pPr>
      <w:r w:rsidRPr="00ED2226">
        <w:rPr>
          <w:bCs/>
          <w:color w:val="000000"/>
        </w:rPr>
        <w:lastRenderedPageBreak/>
        <w:t xml:space="preserve">In the case of Mrs. Klausman, hiring a homemaker will not be appropriate since she needs not just assistance when feeding. A mild cognitive impairment is what she has which is a mental disorder and this implies she has difficulty </w:t>
      </w:r>
      <w:r w:rsidRPr="00ED2226">
        <w:rPr>
          <w:bCs/>
          <w:color w:val="000000"/>
        </w:rPr>
        <w:t xml:space="preserve">in remembering, concentrating and even making decisions. She, therefore, needs care all round the clock and assistance while feeding. My suggestion, in this case, is that the daughter should stick with the decision of transferring her to a skilled nursing </w:t>
      </w:r>
      <w:r w:rsidRPr="00ED2226">
        <w:rPr>
          <w:bCs/>
          <w:color w:val="000000"/>
        </w:rPr>
        <w:t>home as she will get attended all around the clock and get proper services as compared to hiring a homemaker where she might not get value for their money.</w:t>
      </w:r>
    </w:p>
    <w:p w:rsidR="00F77D44" w:rsidRPr="00ED2226" w:rsidRDefault="00F77D44" w:rsidP="00ED2226">
      <w:pPr>
        <w:pStyle w:val="List1"/>
        <w:spacing w:before="48" w:beforeAutospacing="0" w:after="48" w:afterAutospacing="0" w:line="480" w:lineRule="auto"/>
        <w:jc w:val="both"/>
        <w:rPr>
          <w:bCs/>
          <w:color w:val="000000"/>
        </w:rPr>
      </w:pPr>
    </w:p>
    <w:p w:rsidR="00F77D44" w:rsidRPr="00ED2226" w:rsidRDefault="00F77D44" w:rsidP="00ED2226">
      <w:pPr>
        <w:pStyle w:val="List1"/>
        <w:spacing w:before="48" w:beforeAutospacing="0" w:after="48" w:afterAutospacing="0" w:line="480" w:lineRule="auto"/>
        <w:jc w:val="both"/>
        <w:rPr>
          <w:bCs/>
          <w:color w:val="000000"/>
        </w:rPr>
      </w:pPr>
    </w:p>
    <w:p w:rsidR="00F77D44" w:rsidRPr="00ED2226" w:rsidRDefault="00F77D44" w:rsidP="00ED2226">
      <w:pPr>
        <w:pStyle w:val="List1"/>
        <w:spacing w:before="48" w:beforeAutospacing="0" w:after="48" w:afterAutospacing="0" w:line="480" w:lineRule="auto"/>
        <w:jc w:val="both"/>
        <w:rPr>
          <w:bCs/>
          <w:color w:val="000000"/>
        </w:rPr>
      </w:pPr>
    </w:p>
    <w:p w:rsidR="00F77D44" w:rsidRPr="00ED2226" w:rsidRDefault="00F77D44" w:rsidP="00ED2226">
      <w:pPr>
        <w:pStyle w:val="List1"/>
        <w:spacing w:before="48" w:beforeAutospacing="0" w:after="48" w:afterAutospacing="0" w:line="480" w:lineRule="auto"/>
        <w:jc w:val="both"/>
        <w:rPr>
          <w:bCs/>
          <w:color w:val="000000"/>
        </w:rPr>
      </w:pPr>
    </w:p>
    <w:p w:rsidR="00F77D44" w:rsidRPr="00ED2226" w:rsidRDefault="00F77D44" w:rsidP="00ED2226">
      <w:pPr>
        <w:pStyle w:val="List1"/>
        <w:spacing w:before="48" w:beforeAutospacing="0" w:after="48" w:afterAutospacing="0" w:line="480" w:lineRule="auto"/>
        <w:jc w:val="both"/>
        <w:rPr>
          <w:bCs/>
          <w:color w:val="000000"/>
        </w:rPr>
      </w:pPr>
    </w:p>
    <w:p w:rsidR="00F77D44" w:rsidRPr="00ED2226" w:rsidRDefault="00F77D44" w:rsidP="00ED2226">
      <w:pPr>
        <w:pStyle w:val="List1"/>
        <w:spacing w:before="48" w:beforeAutospacing="0" w:after="48" w:afterAutospacing="0" w:line="480" w:lineRule="auto"/>
        <w:jc w:val="both"/>
        <w:rPr>
          <w:bCs/>
          <w:color w:val="000000"/>
        </w:rPr>
      </w:pPr>
    </w:p>
    <w:p w:rsidR="00F77D44" w:rsidRPr="00ED2226" w:rsidRDefault="00F77D44" w:rsidP="00ED2226">
      <w:pPr>
        <w:pStyle w:val="List1"/>
        <w:spacing w:before="48" w:beforeAutospacing="0" w:after="48" w:afterAutospacing="0" w:line="480" w:lineRule="auto"/>
        <w:jc w:val="both"/>
        <w:rPr>
          <w:bCs/>
          <w:color w:val="000000"/>
        </w:rPr>
      </w:pPr>
    </w:p>
    <w:p w:rsidR="00F77D44" w:rsidRPr="00ED2226" w:rsidRDefault="00F77D44" w:rsidP="00ED2226">
      <w:pPr>
        <w:pStyle w:val="List1"/>
        <w:spacing w:before="48" w:beforeAutospacing="0" w:after="48" w:afterAutospacing="0" w:line="480" w:lineRule="auto"/>
        <w:jc w:val="both"/>
        <w:rPr>
          <w:bCs/>
          <w:color w:val="000000"/>
        </w:rPr>
      </w:pPr>
    </w:p>
    <w:p w:rsidR="00F77D44" w:rsidRPr="00ED2226" w:rsidRDefault="00F77D44" w:rsidP="00ED2226">
      <w:pPr>
        <w:pStyle w:val="List1"/>
        <w:spacing w:before="48" w:beforeAutospacing="0" w:after="48" w:afterAutospacing="0" w:line="480" w:lineRule="auto"/>
        <w:jc w:val="both"/>
        <w:rPr>
          <w:bCs/>
          <w:color w:val="000000"/>
        </w:rPr>
      </w:pPr>
    </w:p>
    <w:p w:rsidR="00F77D44" w:rsidRPr="00ED2226" w:rsidRDefault="00F77D44" w:rsidP="00ED2226">
      <w:pPr>
        <w:pStyle w:val="List1"/>
        <w:spacing w:before="48" w:beforeAutospacing="0" w:after="48" w:afterAutospacing="0" w:line="480" w:lineRule="auto"/>
        <w:jc w:val="both"/>
        <w:rPr>
          <w:bCs/>
          <w:color w:val="000000"/>
        </w:rPr>
      </w:pPr>
    </w:p>
    <w:p w:rsidR="00F77D44" w:rsidRPr="00ED2226" w:rsidRDefault="00F77D44" w:rsidP="00ED2226">
      <w:pPr>
        <w:pStyle w:val="List1"/>
        <w:spacing w:before="48" w:beforeAutospacing="0" w:after="48" w:afterAutospacing="0" w:line="480" w:lineRule="auto"/>
        <w:jc w:val="both"/>
        <w:rPr>
          <w:bCs/>
          <w:color w:val="000000"/>
        </w:rPr>
      </w:pPr>
    </w:p>
    <w:p w:rsidR="00F77D44" w:rsidRPr="00ED2226" w:rsidRDefault="00F77D44" w:rsidP="00ED2226">
      <w:pPr>
        <w:pStyle w:val="List1"/>
        <w:spacing w:before="48" w:beforeAutospacing="0" w:after="48" w:afterAutospacing="0" w:line="480" w:lineRule="auto"/>
        <w:jc w:val="both"/>
        <w:rPr>
          <w:bCs/>
          <w:color w:val="000000"/>
        </w:rPr>
      </w:pPr>
    </w:p>
    <w:p w:rsidR="00F77D44" w:rsidRPr="00ED2226" w:rsidRDefault="00F77D44" w:rsidP="00ED2226">
      <w:pPr>
        <w:pStyle w:val="List1"/>
        <w:spacing w:before="48" w:beforeAutospacing="0" w:after="48" w:afterAutospacing="0" w:line="480" w:lineRule="auto"/>
        <w:jc w:val="both"/>
        <w:rPr>
          <w:bCs/>
          <w:color w:val="000000"/>
        </w:rPr>
      </w:pPr>
    </w:p>
    <w:p w:rsidR="00ED2226" w:rsidRDefault="00ED2226" w:rsidP="00ED2226">
      <w:pPr>
        <w:pStyle w:val="List1"/>
        <w:spacing w:before="48" w:beforeAutospacing="0" w:after="48" w:afterAutospacing="0" w:line="480" w:lineRule="auto"/>
        <w:jc w:val="center"/>
        <w:rPr>
          <w:bCs/>
          <w:color w:val="000000"/>
        </w:rPr>
      </w:pPr>
    </w:p>
    <w:p w:rsidR="00F77D44" w:rsidRPr="00ED2226" w:rsidRDefault="008A02DF" w:rsidP="00ED2226">
      <w:pPr>
        <w:pStyle w:val="List1"/>
        <w:spacing w:before="48" w:beforeAutospacing="0" w:after="48" w:afterAutospacing="0" w:line="480" w:lineRule="auto"/>
        <w:jc w:val="center"/>
        <w:rPr>
          <w:bCs/>
          <w:color w:val="000000"/>
        </w:rPr>
      </w:pPr>
      <w:r w:rsidRPr="00ED2226">
        <w:rPr>
          <w:bCs/>
          <w:color w:val="000000"/>
        </w:rPr>
        <w:lastRenderedPageBreak/>
        <w:t>References</w:t>
      </w:r>
    </w:p>
    <w:p w:rsidR="00F77D44" w:rsidRPr="00ED2226" w:rsidRDefault="008A02DF" w:rsidP="00ED2226">
      <w:pPr>
        <w:pStyle w:val="List1"/>
        <w:spacing w:before="48" w:beforeAutospacing="0" w:after="48" w:afterAutospacing="0" w:line="480" w:lineRule="auto"/>
        <w:jc w:val="both"/>
        <w:rPr>
          <w:bCs/>
          <w:color w:val="000000"/>
        </w:rPr>
      </w:pPr>
      <w:r w:rsidRPr="00ED2226">
        <w:rPr>
          <w:rFonts w:eastAsia="Arial Unicode MS"/>
          <w:color w:val="000000"/>
          <w:shd w:val="clear" w:color="auto" w:fill="FFFFFF"/>
        </w:rPr>
        <w:t>Singh, D. A. (2016). </w:t>
      </w:r>
      <w:r w:rsidRPr="00ED2226">
        <w:rPr>
          <w:rFonts w:eastAsia="Arial Unicode MS"/>
          <w:i/>
          <w:iCs/>
          <w:color w:val="000000"/>
          <w:shd w:val="clear" w:color="auto" w:fill="FFFFFF"/>
        </w:rPr>
        <w:t>Effective management of long-term care facilities</w:t>
      </w:r>
      <w:r w:rsidRPr="00ED2226">
        <w:rPr>
          <w:rFonts w:eastAsia="Arial Unicode MS"/>
          <w:color w:val="000000"/>
          <w:shd w:val="clear" w:color="auto" w:fill="FFFFFF"/>
        </w:rPr>
        <w:t>.</w:t>
      </w:r>
    </w:p>
    <w:sectPr w:rsidR="00F77D44" w:rsidRPr="00ED2226" w:rsidSect="00EA1EE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B61797"/>
    <w:multiLevelType w:val="hybridMultilevel"/>
    <w:tmpl w:val="6290ADBE"/>
    <w:lvl w:ilvl="0" w:tplc="E09429A4">
      <w:start w:val="1"/>
      <w:numFmt w:val="decimal"/>
      <w:lvlText w:val="%1."/>
      <w:lvlJc w:val="left"/>
      <w:pPr>
        <w:ind w:left="552" w:hanging="360"/>
      </w:pPr>
      <w:rPr>
        <w:rFonts w:hint="default"/>
      </w:rPr>
    </w:lvl>
    <w:lvl w:ilvl="1" w:tplc="06F4181E" w:tentative="1">
      <w:start w:val="1"/>
      <w:numFmt w:val="lowerLetter"/>
      <w:lvlText w:val="%2."/>
      <w:lvlJc w:val="left"/>
      <w:pPr>
        <w:ind w:left="1272" w:hanging="360"/>
      </w:pPr>
    </w:lvl>
    <w:lvl w:ilvl="2" w:tplc="83B40D18" w:tentative="1">
      <w:start w:val="1"/>
      <w:numFmt w:val="lowerRoman"/>
      <w:lvlText w:val="%3."/>
      <w:lvlJc w:val="right"/>
      <w:pPr>
        <w:ind w:left="1992" w:hanging="180"/>
      </w:pPr>
    </w:lvl>
    <w:lvl w:ilvl="3" w:tplc="B0A63FEC" w:tentative="1">
      <w:start w:val="1"/>
      <w:numFmt w:val="decimal"/>
      <w:lvlText w:val="%4."/>
      <w:lvlJc w:val="left"/>
      <w:pPr>
        <w:ind w:left="2712" w:hanging="360"/>
      </w:pPr>
    </w:lvl>
    <w:lvl w:ilvl="4" w:tplc="8B5A7E6A" w:tentative="1">
      <w:start w:val="1"/>
      <w:numFmt w:val="lowerLetter"/>
      <w:lvlText w:val="%5."/>
      <w:lvlJc w:val="left"/>
      <w:pPr>
        <w:ind w:left="3432" w:hanging="360"/>
      </w:pPr>
    </w:lvl>
    <w:lvl w:ilvl="5" w:tplc="38CA29A4" w:tentative="1">
      <w:start w:val="1"/>
      <w:numFmt w:val="lowerRoman"/>
      <w:lvlText w:val="%6."/>
      <w:lvlJc w:val="right"/>
      <w:pPr>
        <w:ind w:left="4152" w:hanging="180"/>
      </w:pPr>
    </w:lvl>
    <w:lvl w:ilvl="6" w:tplc="FC365D76" w:tentative="1">
      <w:start w:val="1"/>
      <w:numFmt w:val="decimal"/>
      <w:lvlText w:val="%7."/>
      <w:lvlJc w:val="left"/>
      <w:pPr>
        <w:ind w:left="4872" w:hanging="360"/>
      </w:pPr>
    </w:lvl>
    <w:lvl w:ilvl="7" w:tplc="0406976A" w:tentative="1">
      <w:start w:val="1"/>
      <w:numFmt w:val="lowerLetter"/>
      <w:lvlText w:val="%8."/>
      <w:lvlJc w:val="left"/>
      <w:pPr>
        <w:ind w:left="5592" w:hanging="360"/>
      </w:pPr>
    </w:lvl>
    <w:lvl w:ilvl="8" w:tplc="22B6F0A4" w:tentative="1">
      <w:start w:val="1"/>
      <w:numFmt w:val="lowerRoman"/>
      <w:lvlText w:val="%9."/>
      <w:lvlJc w:val="right"/>
      <w:pPr>
        <w:ind w:left="6312" w:hanging="180"/>
      </w:pPr>
    </w:lvl>
  </w:abstractNum>
  <w:abstractNum w:abstractNumId="1">
    <w:nsid w:val="7FE125A3"/>
    <w:multiLevelType w:val="hybridMultilevel"/>
    <w:tmpl w:val="80E423E2"/>
    <w:lvl w:ilvl="0" w:tplc="4926A516">
      <w:start w:val="1"/>
      <w:numFmt w:val="decimal"/>
      <w:lvlText w:val="%1."/>
      <w:lvlJc w:val="left"/>
      <w:pPr>
        <w:ind w:left="612" w:hanging="360"/>
      </w:pPr>
      <w:rPr>
        <w:rFonts w:hint="default"/>
      </w:rPr>
    </w:lvl>
    <w:lvl w:ilvl="1" w:tplc="BDE6CD62" w:tentative="1">
      <w:start w:val="1"/>
      <w:numFmt w:val="lowerLetter"/>
      <w:lvlText w:val="%2."/>
      <w:lvlJc w:val="left"/>
      <w:pPr>
        <w:ind w:left="1332" w:hanging="360"/>
      </w:pPr>
    </w:lvl>
    <w:lvl w:ilvl="2" w:tplc="CB029FDA" w:tentative="1">
      <w:start w:val="1"/>
      <w:numFmt w:val="lowerRoman"/>
      <w:lvlText w:val="%3."/>
      <w:lvlJc w:val="right"/>
      <w:pPr>
        <w:ind w:left="2052" w:hanging="180"/>
      </w:pPr>
    </w:lvl>
    <w:lvl w:ilvl="3" w:tplc="D6225096" w:tentative="1">
      <w:start w:val="1"/>
      <w:numFmt w:val="decimal"/>
      <w:lvlText w:val="%4."/>
      <w:lvlJc w:val="left"/>
      <w:pPr>
        <w:ind w:left="2772" w:hanging="360"/>
      </w:pPr>
    </w:lvl>
    <w:lvl w:ilvl="4" w:tplc="D9FC25DC" w:tentative="1">
      <w:start w:val="1"/>
      <w:numFmt w:val="lowerLetter"/>
      <w:lvlText w:val="%5."/>
      <w:lvlJc w:val="left"/>
      <w:pPr>
        <w:ind w:left="3492" w:hanging="360"/>
      </w:pPr>
    </w:lvl>
    <w:lvl w:ilvl="5" w:tplc="ABC4341C" w:tentative="1">
      <w:start w:val="1"/>
      <w:numFmt w:val="lowerRoman"/>
      <w:lvlText w:val="%6."/>
      <w:lvlJc w:val="right"/>
      <w:pPr>
        <w:ind w:left="4212" w:hanging="180"/>
      </w:pPr>
    </w:lvl>
    <w:lvl w:ilvl="6" w:tplc="A3AEDD74" w:tentative="1">
      <w:start w:val="1"/>
      <w:numFmt w:val="decimal"/>
      <w:lvlText w:val="%7."/>
      <w:lvlJc w:val="left"/>
      <w:pPr>
        <w:ind w:left="4932" w:hanging="360"/>
      </w:pPr>
    </w:lvl>
    <w:lvl w:ilvl="7" w:tplc="476C7350" w:tentative="1">
      <w:start w:val="1"/>
      <w:numFmt w:val="lowerLetter"/>
      <w:lvlText w:val="%8."/>
      <w:lvlJc w:val="left"/>
      <w:pPr>
        <w:ind w:left="5652" w:hanging="360"/>
      </w:pPr>
    </w:lvl>
    <w:lvl w:ilvl="8" w:tplc="38964230" w:tentative="1">
      <w:start w:val="1"/>
      <w:numFmt w:val="lowerRoman"/>
      <w:lvlText w:val="%9."/>
      <w:lvlJc w:val="right"/>
      <w:pPr>
        <w:ind w:left="6372"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proofState w:spelling="clean" w:grammar="clean"/>
  <w:defaultTabStop w:val="720"/>
  <w:characterSpacingControl w:val="doNotCompress"/>
  <w:compat/>
  <w:rsids>
    <w:rsidRoot w:val="00545E5B"/>
    <w:rsid w:val="0014683D"/>
    <w:rsid w:val="00230E2F"/>
    <w:rsid w:val="003A7ADE"/>
    <w:rsid w:val="003D2AFB"/>
    <w:rsid w:val="00545E5B"/>
    <w:rsid w:val="00603D77"/>
    <w:rsid w:val="007554BD"/>
    <w:rsid w:val="008A02DF"/>
    <w:rsid w:val="00A22EDE"/>
    <w:rsid w:val="00A578B5"/>
    <w:rsid w:val="00AB0543"/>
    <w:rsid w:val="00CA6077"/>
    <w:rsid w:val="00CA6379"/>
    <w:rsid w:val="00D56791"/>
    <w:rsid w:val="00EA1EE6"/>
    <w:rsid w:val="00ED1723"/>
    <w:rsid w:val="00ED2226"/>
    <w:rsid w:val="00F070F2"/>
    <w:rsid w:val="00F662DF"/>
    <w:rsid w:val="00F70D4E"/>
    <w:rsid w:val="00F77D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E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1">
    <w:name w:val="List1"/>
    <w:basedOn w:val="Normal"/>
    <w:rsid w:val="00545E5B"/>
    <w:pPr>
      <w:spacing w:before="100" w:beforeAutospacing="1" w:after="100" w:afterAutospacing="1"/>
    </w:pPr>
    <w:rPr>
      <w:rFonts w:ascii="Times New Roman" w:eastAsia="Times New Roman" w:hAnsi="Times New Roman" w:cs="Times New Roman"/>
    </w:rPr>
  </w:style>
  <w:style w:type="character" w:customStyle="1" w:styleId="vst-search-term">
    <w:name w:val="vst-search-term"/>
    <w:basedOn w:val="DefaultParagraphFont"/>
    <w:rsid w:val="00545E5B"/>
  </w:style>
  <w:style w:type="paragraph" w:customStyle="1" w:styleId="casehd">
    <w:name w:val="case_hd"/>
    <w:basedOn w:val="Normal"/>
    <w:rsid w:val="00545E5B"/>
    <w:pPr>
      <w:spacing w:before="100" w:beforeAutospacing="1" w:after="100" w:afterAutospacing="1"/>
    </w:pPr>
    <w:rPr>
      <w:rFonts w:ascii="Times New Roman" w:eastAsia="Times New Roman" w:hAnsi="Times New Roman" w:cs="Times New Roman"/>
    </w:rPr>
  </w:style>
  <w:style w:type="character" w:customStyle="1" w:styleId="bx1">
    <w:name w:val="bx1"/>
    <w:basedOn w:val="DefaultParagraphFont"/>
    <w:rsid w:val="00545E5B"/>
  </w:style>
  <w:style w:type="paragraph" w:customStyle="1" w:styleId="casesubhd">
    <w:name w:val="case_subhd"/>
    <w:basedOn w:val="Normal"/>
    <w:rsid w:val="00545E5B"/>
    <w:pPr>
      <w:spacing w:before="100" w:beforeAutospacing="1" w:after="100" w:afterAutospacing="1"/>
    </w:pPr>
    <w:rPr>
      <w:rFonts w:ascii="Times New Roman" w:eastAsia="Times New Roman" w:hAnsi="Times New Roman" w:cs="Times New Roman"/>
    </w:rPr>
  </w:style>
  <w:style w:type="paragraph" w:customStyle="1" w:styleId="casecont">
    <w:name w:val="case_cont"/>
    <w:basedOn w:val="Normal"/>
    <w:rsid w:val="00545E5B"/>
    <w:pPr>
      <w:spacing w:before="100" w:beforeAutospacing="1" w:after="100" w:afterAutospacing="1"/>
    </w:pPr>
    <w:rPr>
      <w:rFonts w:ascii="Times New Roman" w:eastAsia="Times New Roman" w:hAnsi="Times New Roman" w:cs="Times New Roman"/>
    </w:rPr>
  </w:style>
  <w:style w:type="paragraph" w:customStyle="1" w:styleId="casenoindent">
    <w:name w:val="case_noindent"/>
    <w:basedOn w:val="Normal"/>
    <w:rsid w:val="00545E5B"/>
    <w:pPr>
      <w:spacing w:before="100" w:beforeAutospacing="1" w:after="100" w:afterAutospacing="1"/>
    </w:pPr>
    <w:rPr>
      <w:rFonts w:ascii="Times New Roman" w:eastAsia="Times New Roman" w:hAnsi="Times New Roman" w:cs="Times New Roman"/>
    </w:rPr>
  </w:style>
  <w:style w:type="paragraph" w:customStyle="1" w:styleId="caseleft">
    <w:name w:val="case_left"/>
    <w:basedOn w:val="Normal"/>
    <w:rsid w:val="00545E5B"/>
    <w:pPr>
      <w:spacing w:before="100" w:beforeAutospacing="1" w:after="100" w:afterAutospacing="1"/>
    </w:pPr>
    <w:rPr>
      <w:rFonts w:ascii="Times New Roman" w:eastAsia="Times New Roman" w:hAnsi="Times New Roman" w:cs="Times New Roman"/>
    </w:rPr>
  </w:style>
  <w:style w:type="paragraph" w:customStyle="1" w:styleId="caselist">
    <w:name w:val="case_list"/>
    <w:basedOn w:val="Normal"/>
    <w:rsid w:val="00545E5B"/>
    <w:pPr>
      <w:spacing w:before="100" w:beforeAutospacing="1" w:after="100" w:afterAutospacing="1"/>
    </w:pPr>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600</Words>
  <Characters>3420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AbduAlqa</cp:lastModifiedBy>
  <cp:revision>2</cp:revision>
  <dcterms:created xsi:type="dcterms:W3CDTF">2020-09-16T09:45:00Z</dcterms:created>
  <dcterms:modified xsi:type="dcterms:W3CDTF">2020-09-16T09:45:00Z</dcterms:modified>
</cp:coreProperties>
</file>